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FAD" w:rsidRPr="00F17FAD" w:rsidP="000F4022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B60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Дело № 1-9</w:t>
      </w:r>
      <w:r w:rsidRPr="00F17FAD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="00B607B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7FAD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1116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607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17FAD" w:rsidRPr="00F17FAD" w:rsidP="00F17FAD">
      <w:pPr>
        <w:keepNext/>
        <w:spacing w:after="0" w:line="240" w:lineRule="auto"/>
        <w:ind w:right="-54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7FAD" w:rsidRPr="00B607B8" w:rsidP="00F17FAD">
      <w:pPr>
        <w:keepNext/>
        <w:spacing w:after="0" w:line="240" w:lineRule="auto"/>
        <w:ind w:right="-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F17FAD" w:rsidRPr="00B607B8" w:rsidP="00F17FAD">
      <w:pPr>
        <w:spacing w:after="0" w:line="240" w:lineRule="auto"/>
        <w:ind w:right="-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B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F17FAD" w:rsidRPr="004949FC" w:rsidP="00F17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44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A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4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F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9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14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Нефтеюганск</w:t>
      </w:r>
    </w:p>
    <w:p w:rsidR="00051803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FAD" w:rsidRPr="004949FC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Р.В.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Голованюк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17FAD" w:rsidRPr="004949FC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B607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Севостьяновой</w:t>
      </w:r>
      <w:r w:rsidR="00B6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7FAD" w:rsidRPr="00B607B8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Pr="009F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обвинителя </w:t>
      </w:r>
      <w:r w:rsidR="0071440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Щекутьева</w:t>
      </w:r>
      <w:r w:rsidR="00714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В.Э.</w:t>
      </w:r>
      <w:r w:rsidRPr="00714405" w:rsidR="006255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2A7E" w:rsidRPr="00B607B8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F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- адвоката </w:t>
      </w:r>
      <w:r w:rsidR="00B607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Болгова</w:t>
      </w:r>
      <w:r w:rsidR="00B60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  <w:r w:rsidRPr="00B607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07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17FAD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 w:rsidRPr="009F08C7" w:rsidR="00D73E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F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7B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Лукьянова Е.Д.</w:t>
      </w:r>
      <w:r w:rsidRPr="009F08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D0117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по обвинению:</w:t>
      </w:r>
    </w:p>
    <w:p w:rsidR="00D73EFD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Лукьянова ЕД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Pr="004949FC" w:rsidR="0077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специальное</w:t>
      </w:r>
      <w:r w:rsidRPr="004949FC" w:rsidR="0011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08C7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оеннообязанно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холостого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0D290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62559F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Pr="006255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F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903" w:rsidR="000D2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0D29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949FC" w:rsidR="003351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го: </w:t>
      </w:r>
    </w:p>
    <w:p w:rsidR="006D43FE" w:rsidRPr="006D43FE" w:rsidP="006D43FE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04.09.2018 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Сургутским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городским судом ХМАО-Югры по ч. 2 ст. 228, ч.1 ст.158 (2 эпизода),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>, ч.1 ст.158 (2 эпизода),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ст.69 УК РФ, наказание в виде лишения свободы сроком на 3 года 1 месяц условно с испытательным сроком на 3 года 6 м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есяцев,</w:t>
      </w:r>
    </w:p>
    <w:p w:rsidR="006D43FE" w:rsidRPr="006D43FE" w:rsidP="006D43FE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28.05.2019 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Сургутским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городским судом ХМАО-Югры по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«А» ч. 2 ст. 158 УК РФ, наказание в виде лишения свободы сроком на 1 год 3 месяца. На основании ст.70 УК РФ, к назначенному наказанию частично присоединить 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неотбытую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наказания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приговору 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ХМАО-Югры от 04.09.2018, окончательно назнач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лишения свободы сроком на 3 года 3 месяца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43FE" w:rsidRPr="006D43FE" w:rsidP="006D43FE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14.01.2020 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Сургутским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городским судом ХМАО-Югры по ч. 2 ст. 318 УК РФ, наказание в виде лишения свободы 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на 2 года 6 месяцев. На основании ч.5 ст.69 УК РФ путем частичного сложения наказания, назначенного за совершенное преступление и по приговору 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ХМАО-Югры от 28.05.2019, окончательно назнач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лишения свобо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>ды сроком на 3 года 6 месяцев. 08.07.2022 освобожден по отбытию наказания,</w:t>
      </w:r>
    </w:p>
    <w:p w:rsidR="00714405" w:rsidP="006D43FE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18.01.2024 мировым судьей судебного участка № 1 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Югры по ч.1 ст.158 УК РФ (4 преступления), ч.2 ст.69 УК РФ к наказанию в виде лишения свобод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 срок ОДИН год ДВА месяца, в</w:t>
      </w:r>
      <w:r w:rsidR="0005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ст. 73 УК РФ назначенное Лукьянову Е.Д. наказание считать условн</w:t>
      </w:r>
      <w:r w:rsidR="00051803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с испытательным сроком 1 год,</w:t>
      </w:r>
    </w:p>
    <w:p w:rsidR="006D43FE" w:rsidRPr="006D43FE" w:rsidP="006D43FE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- 09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Сургутским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городским судом ХМАО-Югры по </w:t>
      </w:r>
      <w:r w:rsidRPr="00051803" w:rsidR="000518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ст.158.1, ч.1 ст.158, п. «б» ч.2 ст.158, ч.1 ст.158, ч.1 ст.158, ч. 1 ст.158 УК РФ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ч.2 ст.69 УК РФ 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лишения свободы </w:t>
      </w:r>
      <w:r w:rsidR="0005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05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года 2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0518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</w:t>
      </w:r>
      <w:r w:rsidRPr="00051803" w:rsidR="000518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</w:t>
      </w:r>
      <w:r w:rsidR="0005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051803" w:rsidR="000518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 w:rsidR="000518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1803" w:rsidR="0005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1 </w:t>
      </w:r>
      <w:r w:rsidRPr="00051803" w:rsidR="00051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</w:t>
      </w:r>
      <w:r w:rsidRPr="00051803" w:rsidR="0005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ХМАО </w:t>
      </w:r>
      <w:r w:rsidR="000518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1803" w:rsidR="0005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 w:rsidR="0005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051803" w:rsidR="00051803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18.01.2024</w:t>
      </w:r>
      <w:r w:rsidR="0005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исполнять самостоятельно</w:t>
      </w:r>
      <w:r w:rsidRPr="006D43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7FAD" w:rsidRPr="004949FC" w:rsidP="00F17FAD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</w:t>
      </w:r>
      <w:r w:rsidR="00D73E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ч. 1 ст. 1</w:t>
      </w:r>
      <w:r w:rsidR="00C1229B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ED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7FAD" w:rsidP="00F17F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 Е.Д.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тайное хищение чужого имущества</w:t>
      </w:r>
      <w:r w:rsidRPr="00C4584A" w:rsidR="00C458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следующих обстоятельствах</w:t>
      </w:r>
      <w:r w:rsidRPr="004949FC" w:rsidR="00335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803" w:rsidRPr="00051803" w:rsidP="00051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ноября 2023 года с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-03</w:t>
      </w:r>
      <w:r w:rsidRPr="0005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-05</w:t>
      </w:r>
      <w:r w:rsidRPr="0005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5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Лукьянов Е.Д. </w:t>
      </w:r>
      <w:r w:rsidRPr="0005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находился в торговом зале </w:t>
      </w:r>
      <w:r w:rsidRPr="0005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05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</w:t>
      </w:r>
      <w:r w:rsidRPr="0005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у него возник преступный умысел, направленный на тайное хищение товара из данного магазина, принадлежащего ООО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05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Реализуя свой преступный умысел, осозна</w:t>
      </w:r>
      <w:r w:rsidRPr="0005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 противоправность своих действий, умышленно, из корыстных побуждений, Лукьянов Е.Д. убедившись, что за его действиями никто не наблюдает, то есть действуя тайно, взял со стеллажей торгового зала магазина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05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набор шоколадных конфет "</w:t>
      </w:r>
      <w:r w:rsidRPr="0005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Merci</w:t>
      </w:r>
      <w:r w:rsidRPr="0005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ассор</w:t>
      </w:r>
      <w:r w:rsidRPr="0005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 250 грамм, стоимостью 285 рублей 80 копеек, за одну штуку, в количестве 9 штук, общей стоимостью 2 572 рубля 20 копеек, принадлежащие ООО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05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этого, в продолжение своих преступных действий, имея возможность отказаться от совершения престу</w:t>
      </w:r>
      <w:r w:rsidRPr="0005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пления, но, напротив, желая этого, Лукьянов Е.Д. сложил указанный товар в находящуюся на нем куртку, после чего вместе с похищенным имуществом с места совершения преступления скрылся, в последствии, распорядившись им по своему усмотрению.</w:t>
      </w:r>
    </w:p>
    <w:p w:rsidR="00051803" w:rsidP="00051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 преступным</w:t>
      </w:r>
      <w:r w:rsidRPr="0005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действиями Лукьянов Е.Д. причинил ООО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05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материальный ущерб на общую сумму 2 572 рубля 20 копеек.</w:t>
      </w:r>
    </w:p>
    <w:p w:rsidR="00F17FAD" w:rsidRPr="004949FC" w:rsidP="00051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ознакомлении с материалами уголовного дела подсудим</w:t>
      </w:r>
      <w:r w:rsidR="0067401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949FC" w:rsidR="0041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Лукьянов Е.Д.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заявил ходатайство о постановлении приговора без проведения судебного разбир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ательства.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разрешении заявленного </w:t>
      </w:r>
      <w:r w:rsidR="0005180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Лукьяновым Е.Д.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ходатайства, после изложения государственным обвинителем предъявленного е</w:t>
      </w:r>
      <w:r w:rsidR="006740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обвинения, подсудим</w:t>
      </w:r>
      <w:r w:rsidR="0067401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пояснил, что </w:t>
      </w:r>
      <w:r w:rsidR="0071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обвинение ему понятно,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признает полностью, </w:t>
      </w:r>
      <w:r w:rsidRPr="00714405" w:rsidR="00711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раскаивается</w:t>
      </w:r>
      <w:r w:rsidR="0071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поддерживает ходатайство, которое заявлено </w:t>
      </w:r>
      <w:r w:rsidR="0067401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добровольно, после консультации с защитником, </w:t>
      </w:r>
      <w:r w:rsidRPr="004949FC" w:rsidR="0071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осознает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постановления приговора без проведения судебного разбирательства</w:t>
      </w:r>
      <w:r w:rsidR="0071179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приговор будет основан исключительно на тех доказательствах, которые имеются в материалах дела; приговор не может быть обжалован в апелляционном порядке из-за несоответствия изложенных в нем выводов фактическим обстоятельствам дела; назначенное наказание не будет превышать двух третей мак</w:t>
      </w:r>
      <w:r w:rsidR="00FC6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симального срока или размера наиболее строгого вида наказания, предусмотренного санкцией инкриминируемого деяния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2204" w:rsidRPr="009F08C7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представитель потерпевшего не явился, извещен надлежащим образом, просил дело рассмотреть в его отсутствие, выразил согласие на рассмотрение дела в особом порядке с</w:t>
      </w:r>
      <w:r w:rsidRPr="009F08C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удебного разбирательства</w:t>
      </w:r>
      <w:r w:rsidR="0022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4B34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 не возмещен</w:t>
      </w:r>
      <w:r w:rsidRPr="009F0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BBB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 </w:t>
      </w:r>
      <w:r w:rsidRPr="0062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поддержал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заявленное подсудим</w:t>
      </w:r>
      <w:r w:rsidR="0043220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949FC" w:rsidR="0041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B3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Лукьяновым Е.Д.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ходатайство о рассмотрении дела в особом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не </w:t>
      </w:r>
      <w:r w:rsidRPr="00714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возражал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удовлетворения, заявленного подсудим</w:t>
      </w:r>
      <w:r w:rsidR="0043220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 о постановлении приговора без проведения судебного разбирательства.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условия постановления судебного решения без проведения судебного разбирательства соблюдены, суд постановляет приговор в особом порядке.</w:t>
      </w:r>
    </w:p>
    <w:p w:rsidR="00B80764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удья приходит к выводу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обвинение, с которым согласил</w:t>
      </w:r>
      <w:r w:rsidR="0043220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</w:t>
      </w:r>
      <w:r w:rsidR="0043220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предъявлено е</w:t>
      </w:r>
      <w:r w:rsidR="004322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обоснованно, подтверждается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собранными по уголовному делу 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</w:t>
      </w:r>
      <w:r w:rsidRPr="004949FC" w:rsidR="0041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квалифицирует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="00704B3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Лукьянова Е.Д.</w:t>
      </w:r>
      <w:r w:rsidRPr="004949FC" w:rsidR="0041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 w:rsidR="00F1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4584A" w:rsidR="00C4584A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</w:t>
      </w:r>
      <w:r w:rsidR="006F5BBB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C4584A" w:rsidR="00C4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– </w:t>
      </w:r>
      <w:r w:rsidR="006F5B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кража, то есть тайное хищение чужого имущества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и степень общественной опасности совершенного </w:t>
      </w:r>
      <w:r w:rsidR="00704B3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Лукьяновым Е.Д.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преступления, относящегося к категории небольшой тяжести, обстоятельств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совершения, личность подсудимо</w:t>
      </w:r>
      <w:r w:rsidR="004322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характеризующ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22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гося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жительства </w:t>
      </w:r>
      <w:r w:rsidR="006255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отрицательно,</w:t>
      </w:r>
      <w:r w:rsidR="00E3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3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месту </w:t>
      </w:r>
      <w:r w:rsidR="0062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</w:t>
      </w:r>
      <w:r w:rsidR="00704B3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0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="009F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у врач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нарколога и 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психиатра не состояще</w:t>
      </w:r>
      <w:r w:rsidR="004322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49FC" w:rsidR="0077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имеющего заболевание ВИЧ, </w:t>
      </w:r>
      <w:r w:rsidR="00432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совершившего преступление в период не снятой и не погашенной судимости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405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смягчающим</w:t>
      </w:r>
      <w:r w:rsidRPr="004949FC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подсудимо</w:t>
      </w:r>
      <w:r w:rsidR="004322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61 УК РФ, </w:t>
      </w:r>
      <w:r w:rsidRPr="00714405" w:rsidR="00B8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714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признает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раскаяние,</w:t>
      </w:r>
      <w:r w:rsidRPr="00714405" w:rsidR="009F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714405" w:rsidR="009F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EC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вины в качестве обстоятельства, смягчающего наказание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33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о том заявлено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защитником</w:t>
      </w:r>
      <w:r w:rsidRPr="0033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в качестве такового не признает, поскольку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Лукьянова Е.Д.</w:t>
      </w:r>
      <w:r w:rsidRPr="0033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в особом порядке, что предполагает обязательным условие признание вины.</w:t>
      </w:r>
    </w:p>
    <w:p w:rsidR="00F17FAD" w:rsidRPr="004949FC" w:rsidP="00F17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43220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отягчающи</w:t>
      </w:r>
      <w:r w:rsidR="0043220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по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дсудимо</w:t>
      </w:r>
      <w:r w:rsidR="004322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ст. 63 УК РФ, </w:t>
      </w:r>
      <w:r w:rsidRPr="004949FC" w:rsidR="00BF2E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</w:t>
      </w:r>
      <w:r w:rsidR="0043220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949FC" w:rsidR="00BF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 w:rsidR="0043220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 рецидив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BBB" w:rsidRPr="006F5BBB" w:rsidP="006F5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не имеется оснований для применения положений ст.64, </w:t>
      </w:r>
      <w:r w:rsidRPr="00335ECC">
        <w:rPr>
          <w:rFonts w:ascii="Times New Roman" w:eastAsia="Times New Roman" w:hAnsi="Times New Roman" w:cs="Times New Roman"/>
          <w:sz w:val="28"/>
          <w:szCs w:val="28"/>
          <w:lang w:eastAsia="ru-RU"/>
        </w:rPr>
        <w:t>ч.3 ст.68</w:t>
      </w:r>
      <w:r w:rsidRPr="006F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ст.73 УК РФ – поскольку по делу не установлено исключительных обстоятельств, связанных с целями и мотивами преступления, поведением подсудимого </w:t>
      </w:r>
      <w:r w:rsidRPr="006F5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r w:rsidRPr="006F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после совершения преступления, которые бы существенно уменьшали степень общественной опасности со</w:t>
      </w:r>
      <w:r w:rsidRPr="006F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вершенного им деяния, а также обстоятельств, свидетельствующих о возможности исправления подсудимого без изоляции от общества. </w:t>
      </w:r>
    </w:p>
    <w:p w:rsidR="006F5BBB" w:rsidRPr="006F5BBB" w:rsidP="006F5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личность подсудимого, </w:t>
      </w:r>
      <w:r w:rsidRPr="00335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смягчающих </w:t>
      </w:r>
      <w:r w:rsidRPr="006F5B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отягчающ</w:t>
      </w:r>
      <w:r w:rsidR="00335EC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6F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обстоятельств, положения ч. 2 ст. 43 УК РФ о том, что </w:t>
      </w:r>
      <w:r w:rsidRPr="006F5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применяется в целях  восстановления социальной справедливости, а также в целях исправления виновного лица и предупреждения совершения новых преступлений,  с учетом требований  ч.2 ст.68 УК РФ, ст. 316 Уголовно-процессуального кодекса Российской Ф</w:t>
      </w:r>
      <w:r w:rsidRPr="006F5BB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(далее УПК РФ), мировой судья считает необходимым назначить подсудимому наказание в виде реального лишения свободы, поскольку более мягкое наказание по предыдущим приговорам не достигло своих целей.</w:t>
      </w:r>
    </w:p>
    <w:p w:rsidR="006F5BBB" w:rsidP="006F5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вида исправительного учреждения,</w:t>
      </w:r>
      <w:r w:rsidRPr="006F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 наличие в действиях </w:t>
      </w:r>
      <w:r w:rsidR="004171C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Лукьянова Е.Д.</w:t>
      </w:r>
      <w:r w:rsidRPr="006F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рецидива преступлений, в соответствии с п. «в» ч.1 </w:t>
      </w:r>
      <w:r w:rsidRPr="006F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58 УК РФ, отбывание </w:t>
      </w:r>
      <w:r w:rsidR="004171C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Лукьяновым Е.Д.</w:t>
      </w:r>
      <w:r w:rsidRPr="006F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лишения свободы следует назначить в исправительной колонии строгого режима, что, по мнению мирового судьи будет являться</w:t>
      </w:r>
      <w:r w:rsidRPr="006F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справедливым и соразмерным содеянному, соответствующим общественной опасности совершенного преступления и личности виновного, полностью отвечающим задачам исправления осужденного и предупреждения совершения им новых преступлений.</w:t>
      </w:r>
    </w:p>
    <w:p w:rsidR="006F5BBB" w:rsidRPr="007378FB" w:rsidP="006F5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5 ст.</w:t>
      </w:r>
      <w:r w:rsidRP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 УК РФ, если после вынесения судом приговора по делу будет установлено, что осужденный виновен еще в другом преступлении, совершенном им до вынесения приговора суда по первому делу, применяются правила назначения наказания по совокупности преступлений.</w:t>
      </w:r>
    </w:p>
    <w:p w:rsidR="006F5BBB" w:rsidP="006F5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 по настоящему</w:t>
      </w:r>
      <w:r w:rsidRPr="007378FB" w:rsidR="00A5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совершено </w:t>
      </w:r>
      <w:r w:rsid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Лукьяновым Е.Д. 27.11.</w:t>
      </w:r>
      <w:r w:rsidRP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до вынесения приговора </w:t>
      </w:r>
      <w:r w:rsidRPr="007378FB" w:rsid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09.02.2024 </w:t>
      </w:r>
      <w:r w:rsidRPr="007378FB" w:rsid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Сургутским</w:t>
      </w:r>
      <w:r w:rsidRPr="007378FB" w:rsid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городским судом ХМАО-Югры</w:t>
      </w:r>
      <w:r w:rsidRP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таких обстоятельствах при назначении </w:t>
      </w:r>
      <w:r w:rsid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Лукьянову Е.Д.</w:t>
      </w:r>
      <w:r w:rsidRP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окончательного наказания подлежат применению полож</w:t>
      </w:r>
      <w:r w:rsidRP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ч. 5 ст. 69 УК РФ.</w:t>
      </w:r>
    </w:p>
    <w:p w:rsidR="008D338E" w:rsidRPr="007378FB" w:rsidP="006F5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мирового судьи судебного участка № 1 </w:t>
      </w:r>
      <w:r w:rsidRPr="008D3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</w:t>
      </w:r>
      <w:r w:rsidRPr="008D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ХМАО – Югры от 18.01.2024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 w:rsidRPr="008D3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D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Pr="008D3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E7B" w:rsidRPr="007378FB" w:rsidP="00BF2E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Судьбу вещественных доказательств разрешить в порядке ст. </w:t>
      </w:r>
      <w:hyperlink r:id="rId4" w:tgtFrame="_blank" w:tooltip="УПК РФ &gt;  Часть 1. Общие положения &gt; Раздел III. Доказательства и доказывание &gt; Глава 10. Доказательства в уголовном судопроизводстве &gt; Статья 81. Вещественные доказательства" w:history="1">
        <w:r w:rsidRPr="007378FB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81 УПК РФ</w:t>
        </w:r>
      </w:hyperlink>
      <w:r w:rsidRP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FAD" w:rsidP="00956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ст.316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УПК РФ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F17FAD" w:rsidP="00494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РИГОВОРИЛ:</w:t>
      </w:r>
    </w:p>
    <w:p w:rsidR="00B0023F" w:rsidRPr="004949FC" w:rsidP="00494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AD" w:rsidRPr="00FD7DCC" w:rsidP="00FD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F1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Лукьянова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43220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ч.1 ст. 1</w:t>
      </w:r>
      <w:r w:rsidR="00A513FA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 назначить е</w:t>
      </w:r>
      <w:r w:rsidR="004322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</w:t>
      </w:r>
      <w:r w:rsidRPr="004949F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в </w:t>
      </w:r>
      <w:r w:rsidRPr="00FD7DCC" w:rsid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</w:t>
      </w:r>
      <w:r w:rsidRPr="00FD7DCC" w:rsidR="00FD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лишения свободы </w:t>
      </w:r>
      <w:r w:rsidRPr="00FD7DCC" w:rsidR="000F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FD7DCC" w:rsidR="00FD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D7DCC" w:rsidR="00FD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D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 w:rsidR="00FD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Pr="00FD7DCC" w:rsidR="00FD7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3FA" w:rsidRPr="007378FB" w:rsidP="00A513FA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ч. 5 ст. 69 Уголовного Кодекса РФ по совокупности преступлений путем частичного сложения данного наказания с наказанием по приговору </w:t>
      </w:r>
      <w:r w:rsidRPr="007378FB" w:rsid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</w:t>
      </w:r>
      <w:r w:rsid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378FB" w:rsid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378FB" w:rsid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 w:rsid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378FB" w:rsid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 </w:t>
      </w:r>
      <w:r w:rsid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</w:t>
      </w:r>
      <w:r w:rsidRP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P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окончательно назначить </w:t>
      </w:r>
      <w:r w:rsidRPr="007378FB" w:rsid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</w:t>
      </w:r>
      <w:r w:rsid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78FB" w:rsid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7378FB" w:rsid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</w:t>
      </w:r>
      <w:r w:rsidRP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зание в виде лишения свободы на срок </w:t>
      </w:r>
      <w:r w:rsidR="001545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78FB" w:rsidR="00B0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545E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7378FB" w:rsidR="00B0023F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год</w:t>
      </w:r>
      <w:r w:rsidR="001545EB">
        <w:rPr>
          <w:rFonts w:ascii="Times New Roman" w:eastAsia="Times New Roman" w:hAnsi="Times New Roman" w:cs="Times New Roman"/>
          <w:sz w:val="28"/>
          <w:szCs w:val="28"/>
          <w:lang w:eastAsia="ru-RU"/>
        </w:rPr>
        <w:t>а 8</w:t>
      </w:r>
      <w:r w:rsidRP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545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 w:rsidRP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месяц</w:t>
      </w:r>
      <w:r w:rsidR="001545EB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7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отбыванием наказания в исправительной колонии строгого режима.</w:t>
      </w:r>
    </w:p>
    <w:p w:rsidR="00A513FA" w:rsidRPr="00A513FA" w:rsidP="00A513FA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осужденному </w:t>
      </w:r>
      <w:r w:rsidR="00F1351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Лукьянову Е.Д.</w:t>
      </w:r>
      <w:r w:rsidRPr="00F1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исчислять со дня вступления </w:t>
      </w:r>
      <w:r w:rsidRPr="00A513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приговора суда в законную силу.</w:t>
      </w:r>
    </w:p>
    <w:p w:rsidR="00920013" w:rsidP="00F17FAD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</w:t>
      </w:r>
      <w:r w:rsidR="00F135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пресечения Лукьянову Е.Д.</w:t>
      </w:r>
      <w:r w:rsidRPr="00A5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="00F135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подписки о невыезде и надлежащем поведении изменить на</w:t>
      </w:r>
      <w:r w:rsidRPr="00A5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5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стражу. Взять </w:t>
      </w:r>
      <w:r w:rsidR="00F1351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Лукьянова Е.Д.</w:t>
      </w:r>
      <w:r w:rsidRPr="00A5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стражу в зале суда.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513FA" w:rsidRPr="00A513FA" w:rsidP="00A513FA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«а» ч. 3.1 ст. 72 УК РФ </w:t>
      </w:r>
      <w:r w:rsidRPr="00A513FA" w:rsidR="008D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зачесть в срок лишения свободы </w:t>
      </w:r>
      <w:r w:rsidRPr="00A5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содержания под стражей </w:t>
      </w:r>
      <w:r w:rsidR="00F1351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Лукьянова Е.Д.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231B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231B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231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31B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E231BE" w:rsidR="00F135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27.02.2024 и с 16.05.2024 </w:t>
      </w:r>
      <w:r w:rsidRPr="00A513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дня вступления настоящего приговора в законную силу из расчета один день за один день отбывания наказания в исправительной колонии строгого режима.</w:t>
      </w:r>
    </w:p>
    <w:p w:rsidR="00A513FA" w:rsidRPr="00E231BE" w:rsidP="00A513FA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E2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5 ст. 69 Уголовного Кодекса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2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Лукьянову Е.Д.</w:t>
      </w:r>
      <w:r w:rsidRPr="00E2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назначенного настоящим приговором наказания, отбы</w:t>
      </w:r>
      <w:r w:rsidRPr="00E231BE" w:rsidR="0058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тое наказание по приговору </w:t>
      </w:r>
      <w:r w:rsidRPr="00E231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E2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ХМАО-Югры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</w:t>
      </w:r>
      <w:r w:rsidRPr="00E231B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31B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с 27.02.2024 до 16.05.2024</w:t>
      </w:r>
      <w:r w:rsidRPr="00E23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515" w:rsidRPr="00E231BE" w:rsidP="00A513FA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мирового судьи судебного участка № 1 </w:t>
      </w:r>
      <w:r w:rsidRPr="00E23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</w:t>
      </w:r>
      <w:r w:rsidRPr="00E2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</w:t>
      </w:r>
      <w:r w:rsidRPr="00E2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ХМАО – Югры от 18.01.2024 исполнять 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013" w:rsidRPr="00581009" w:rsidP="00F17FAD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Вещественные доказательства по делу: </w:t>
      </w:r>
    </w:p>
    <w:p w:rsidR="00F13515" w:rsidP="00C12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2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22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диск с видеозаписью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27.11.2023</w:t>
      </w:r>
      <w:r w:rsidR="0058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1229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</w:t>
      </w:r>
      <w:r w:rsidR="0058100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1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материалах уголовного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FAD" w:rsidRPr="004949FC" w:rsidP="00C12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в апелляционном порядке в течение 1</w:t>
      </w:r>
      <w:r w:rsidR="00B607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 со дня его провозглашения, а осужденным, содержащимся под стражей в тот же срок со дня вручения им копии приговора с соблюдением требований ст. 317 Уголовно-процессуального кодекса Российской Федерации, с подачей жалобы через судебный участок. В слу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чае подачи апелляционной жалобы осужденный вправе ходатайствовать о своем участии в рассмотрении уголовного дела судом апелляционной инстанции.  </w:t>
      </w:r>
    </w:p>
    <w:p w:rsidR="00F17FAD" w:rsidRPr="004949FC" w:rsidP="00F1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F17FAD" w:rsidRPr="004949FC" w:rsidP="00DF0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F17FAD" w:rsidRPr="004949FC" w:rsidP="00F17F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Мировой судья                                           </w:t>
      </w:r>
      <w:r w:rsidRPr="004949FC" w:rsidR="00B4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Р.В. </w:t>
      </w:r>
      <w:r w:rsidRPr="004949FC" w:rsidR="00B427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Голованюк</w:t>
      </w:r>
    </w:p>
    <w:p w:rsidR="00F17FAD" w:rsidRPr="00F17FAD" w:rsidP="00F1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7FAD" w:rsidRPr="00F17FAD" w:rsidP="00F1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714405">
      <w:pgSz w:w="11906" w:h="16838"/>
      <w:pgMar w:top="993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3C"/>
    <w:rsid w:val="00051803"/>
    <w:rsid w:val="000D2903"/>
    <w:rsid w:val="000F4022"/>
    <w:rsid w:val="00111660"/>
    <w:rsid w:val="00151383"/>
    <w:rsid w:val="001535DF"/>
    <w:rsid w:val="001545EB"/>
    <w:rsid w:val="001924C8"/>
    <w:rsid w:val="00226076"/>
    <w:rsid w:val="003351DD"/>
    <w:rsid w:val="00335ECC"/>
    <w:rsid w:val="004125EC"/>
    <w:rsid w:val="004171C9"/>
    <w:rsid w:val="00432204"/>
    <w:rsid w:val="004949FC"/>
    <w:rsid w:val="004E2589"/>
    <w:rsid w:val="00581009"/>
    <w:rsid w:val="005917A6"/>
    <w:rsid w:val="00592A7E"/>
    <w:rsid w:val="0062559F"/>
    <w:rsid w:val="0067401C"/>
    <w:rsid w:val="006D43FE"/>
    <w:rsid w:val="006E4C71"/>
    <w:rsid w:val="006F5BBB"/>
    <w:rsid w:val="00704B34"/>
    <w:rsid w:val="0071179B"/>
    <w:rsid w:val="00714405"/>
    <w:rsid w:val="007378FB"/>
    <w:rsid w:val="00772F2A"/>
    <w:rsid w:val="008D338E"/>
    <w:rsid w:val="00920013"/>
    <w:rsid w:val="00956B08"/>
    <w:rsid w:val="009815CA"/>
    <w:rsid w:val="009F08C7"/>
    <w:rsid w:val="00A513FA"/>
    <w:rsid w:val="00AD423C"/>
    <w:rsid w:val="00B0023F"/>
    <w:rsid w:val="00B427E2"/>
    <w:rsid w:val="00B607B8"/>
    <w:rsid w:val="00B80764"/>
    <w:rsid w:val="00BF2E7B"/>
    <w:rsid w:val="00C1229B"/>
    <w:rsid w:val="00C4584A"/>
    <w:rsid w:val="00D73EFD"/>
    <w:rsid w:val="00DB6942"/>
    <w:rsid w:val="00DF0A6B"/>
    <w:rsid w:val="00E231BE"/>
    <w:rsid w:val="00E322BB"/>
    <w:rsid w:val="00ED0117"/>
    <w:rsid w:val="00F13515"/>
    <w:rsid w:val="00F17FAD"/>
    <w:rsid w:val="00F675FC"/>
    <w:rsid w:val="00FC637A"/>
    <w:rsid w:val="00FD7D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5F4787-9F48-4B5E-BAC9-B17F34A9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E7B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92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24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51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51803"/>
  </w:style>
  <w:style w:type="paragraph" w:styleId="Footer">
    <w:name w:val="footer"/>
    <w:basedOn w:val="Normal"/>
    <w:link w:val="a1"/>
    <w:uiPriority w:val="99"/>
    <w:unhideWhenUsed/>
    <w:rsid w:val="00051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51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ii/glava-10/statia-8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